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WEBSTER MUSIC CO.</w:t>
      </w:r>
    </w:p>
    <w:p>
      <w:pPr>
        <w:jc w:val="center"/>
      </w:pPr>
      <w:r>
        <w:rPr>
          <w:b/>
          <w:sz w:val="40"/>
        </w:rPr>
        <w:t>Safeguarding Allegation &amp; Concern Procedure</w:t>
      </w:r>
    </w:p>
    <w:p/>
    <w:p>
      <w:r>
        <w:t>This procedure is designed for circumstances where a pupil, parent/carer or another person makes an allegation or complaint about the conduct of the Webster Music Co. teacher.</w:t>
      </w:r>
    </w:p>
    <w:p>
      <w:pPr>
        <w:pStyle w:val="Heading1"/>
      </w:pPr>
      <w:r>
        <w:t>A. If an allegation is made</w:t>
      </w:r>
    </w:p>
    <w:p>
      <w:pPr>
        <w:pStyle w:val="ListBullet"/>
      </w:pPr>
      <w:r>
        <w:t>Stay calm and professional. Do not become defensive or attempt to persuade the person to withdraw the allegation.</w:t>
      </w:r>
    </w:p>
    <w:p>
      <w:pPr>
        <w:pStyle w:val="ListBullet"/>
      </w:pPr>
      <w:r>
        <w:t>Do not question a child in detail or conduct your own investigation.</w:t>
      </w:r>
    </w:p>
    <w:p>
      <w:pPr>
        <w:pStyle w:val="ListBullet"/>
      </w:pPr>
      <w:r>
        <w:t>Do not contact other pupils, parents, witnesses or colleagues to coordinate accounts.</w:t>
      </w:r>
    </w:p>
    <w:p>
      <w:pPr>
        <w:pStyle w:val="ListBullet"/>
      </w:pPr>
      <w:r>
        <w:t>Do not delete, edit or retrospectively rewrite relevant messages, lesson records, invoices, attendance records or other evidence.</w:t>
      </w:r>
    </w:p>
    <w:p>
      <w:pPr>
        <w:pStyle w:val="ListBullet"/>
      </w:pPr>
      <w:r>
        <w:t>Make a factual contemporaneous note of what was reported, including date/time, who reported it and the words used where possible.</w:t>
      </w:r>
    </w:p>
    <w:p>
      <w:pPr>
        <w:pStyle w:val="ListBullet"/>
      </w:pPr>
      <w:r>
        <w:t>Preserve relevant records securely.</w:t>
      </w:r>
    </w:p>
    <w:p>
      <w:pPr>
        <w:pStyle w:val="ListBullet"/>
      </w:pPr>
      <w:r>
        <w:t>Seek appropriate safeguarding, professional and/or legal advice promptly.</w:t>
      </w:r>
    </w:p>
    <w:p>
      <w:pPr>
        <w:pStyle w:val="Heading1"/>
      </w:pPr>
      <w:r>
        <w:t>B. If the allegation suggests immediate risk or a crime</w:t>
      </w:r>
    </w:p>
    <w:p>
      <w:r>
        <w:t>If there is immediate danger, call 999. Where a child may be at risk of harm or a crime may have occurred, seek advice from the appropriate local authority children's social care/police route. Do not attempt to decide the outcome yourself.</w:t>
      </w:r>
    </w:p>
    <w:p>
      <w:pPr>
        <w:pStyle w:val="Heading1"/>
      </w:pPr>
      <w:r>
        <w:t>C. If the allegation appears to be false</w:t>
      </w:r>
    </w:p>
    <w:p>
      <w:r>
        <w:t>Do not describe an allegation as 'false' simply because you believe it is untrue. Preserve evidence and allow the appropriate safeguarding, police, social-care, insurer, professional or legal process to assess it. You can document objective evidence that supports your account, including lesson logs, communications and agreed lesson arrangements.</w:t>
      </w:r>
    </w:p>
    <w:p>
      <w:pPr>
        <w:pStyle w:val="Heading1"/>
      </w:pPr>
      <w:r>
        <w:t>D. Insurance and professional support</w:t>
      </w:r>
    </w:p>
    <w:p>
      <w:pPr>
        <w:pStyle w:val="ListBullet"/>
      </w:pPr>
      <w:r>
        <w:t>Notify your insurer in accordance with the policy terms if an incident may give rise to a claim.</w:t>
      </w:r>
    </w:p>
    <w:p>
      <w:pPr>
        <w:pStyle w:val="ListBullet"/>
      </w:pPr>
      <w:r>
        <w:t>If you are a member of a professional body such as the Musicians' Union, seek its advice promptly.</w:t>
      </w:r>
    </w:p>
    <w:p>
      <w:pPr>
        <w:pStyle w:val="ListBullet"/>
      </w:pPr>
      <w:r>
        <w:t>Where appropriate, obtain independent legal advice, particularly before providing a detailed formal response to a serious allegation.</w:t>
      </w:r>
    </w:p>
    <w:p>
      <w:pPr>
        <w:pStyle w:val="Heading1"/>
      </w:pPr>
      <w:r>
        <w:t>E. What not to do</w:t>
      </w:r>
    </w:p>
    <w:p>
      <w:pPr>
        <w:pStyle w:val="ListBullet"/>
      </w:pPr>
      <w:r>
        <w:t>Do not threaten legal action against the person making the allegation.</w:t>
      </w:r>
    </w:p>
    <w:p>
      <w:pPr>
        <w:pStyle w:val="ListBullet"/>
      </w:pPr>
      <w:r>
        <w:t>Do not post about the allegation on social media.</w:t>
      </w:r>
    </w:p>
    <w:p>
      <w:pPr>
        <w:pStyle w:val="ListBullet"/>
      </w:pPr>
      <w:r>
        <w:t>Do not contact the child privately to discuss it.</w:t>
      </w:r>
    </w:p>
    <w:p>
      <w:pPr>
        <w:pStyle w:val="ListBullet"/>
      </w:pPr>
      <w:r>
        <w:t>Do not ask a parent or pupil to provide a statement in your favour.</w:t>
      </w:r>
    </w:p>
    <w:p>
      <w:pPr>
        <w:pStyle w:val="ListBullet"/>
      </w:pPr>
      <w:r>
        <w:t>Do not destroy or conceal records.</w:t>
      </w:r>
    </w:p>
    <w:p>
      <w:pPr>
        <w:pStyle w:val="ListBullet"/>
      </w:pPr>
      <w:r>
        <w:t>Do not retaliate by cancelling lessons in anger or sending accusatory messages.</w:t>
      </w:r>
    </w:p>
    <w:p>
      <w:pPr>
        <w:pStyle w:val="Heading1"/>
      </w:pPr>
      <w:r>
        <w:t>F. Suggested factual record</w:t>
      </w:r>
    </w:p>
    <w:p>
      <w:r>
        <w:t>Date/time allegation received: ______________________________________________</w:t>
      </w:r>
    </w:p>
    <w:p>
      <w:r>
        <w:t>Person making allegation: _________________________________________________</w:t>
      </w:r>
    </w:p>
    <w:p>
      <w:r>
        <w:t>How received (email/phone/in person/etc.): _________________________________</w:t>
      </w:r>
    </w:p>
    <w:p>
      <w:r>
        <w:t>Exact words / factual summary: _____________________________________________</w:t>
      </w:r>
    </w:p>
    <w:p>
      <w:r>
        <w:t>Immediate safeguarding action taken: _______________________________________</w:t>
      </w:r>
    </w:p>
    <w:p>
      <w:r>
        <w:t>Advice sought from / referral made to: _____________________________________</w:t>
      </w:r>
    </w:p>
    <w:p>
      <w:r>
        <w:t>Date/time of referral: ____________________________________________________</w:t>
      </w:r>
    </w:p>
    <w:p>
      <w:r>
        <w:t>Relevant records preserved: ________________________________________________</w:t>
      </w:r>
    </w:p>
    <w:p>
      <w:r>
        <w:t>Further action required: __________________________________________________</w:t>
      </w:r>
    </w:p>
    <w:p>
      <w:pPr>
        <w:pStyle w:val="Heading1"/>
      </w:pPr>
      <w:r>
        <w:t>Important</w:t>
      </w:r>
    </w:p>
    <w:p>
      <w:r>
        <w:t>This procedure is a practical business template, not legal advice. Serious safeguarding allegations should be handled in accordance with the current procedures of the relevant local authority, police and other competent bodies.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Webster Music Co. | Safeguarding documentation | Review annually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